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380C28" w:rsidRPr="00380C28">
        <w:rPr>
          <w:rFonts w:ascii="Verdana" w:hAnsi="Verdana"/>
          <w:sz w:val="18"/>
          <w:szCs w:val="18"/>
        </w:rPr>
        <w:t xml:space="preserve">Čištění kolejového lože a výměna kolejnic v úseku Nezvěstice – Starý Plzenec </w:t>
      </w:r>
      <w:bookmarkStart w:id="0" w:name="_GoBack"/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80C28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  <w:rsid w:val="00F4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A9C1DBD-0452-488A-BF9D-3D3F4CB7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11</cp:revision>
  <dcterms:created xsi:type="dcterms:W3CDTF">2020-01-31T12:44:00Z</dcterms:created>
  <dcterms:modified xsi:type="dcterms:W3CDTF">2020-08-05T08:43:00Z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